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9D4" w:rsidRPr="008809D4" w:rsidRDefault="008809D4" w:rsidP="008809D4">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8809D4">
        <w:rPr>
          <w:rFonts w:ascii="Times New Roman" w:eastAsia="Times New Roman" w:hAnsi="Times New Roman" w:cs="Times New Roman"/>
          <w:b/>
          <w:bCs/>
          <w:kern w:val="36"/>
          <w:sz w:val="48"/>
          <w:szCs w:val="48"/>
        </w:rPr>
        <w:t>Online Slots: The Digital Evolution of Classic Casino Games</w:t>
      </w:r>
    </w:p>
    <w:bookmarkEnd w:id="0"/>
    <w:p w:rsidR="008809D4" w:rsidRPr="008809D4" w:rsidRDefault="008809D4" w:rsidP="008809D4">
      <w:pPr>
        <w:spacing w:before="100" w:beforeAutospacing="1" w:after="100" w:afterAutospacing="1" w:line="240" w:lineRule="auto"/>
        <w:rPr>
          <w:rFonts w:ascii="Times New Roman" w:eastAsia="Times New Roman" w:hAnsi="Times New Roman" w:cs="Times New Roman"/>
          <w:sz w:val="24"/>
          <w:szCs w:val="24"/>
        </w:rPr>
      </w:pPr>
      <w:r w:rsidRPr="008809D4">
        <w:rPr>
          <w:rFonts w:ascii="Times New Roman" w:eastAsia="Times New Roman" w:hAnsi="Times New Roman" w:cs="Times New Roman"/>
          <w:sz w:val="24"/>
          <w:szCs w:val="24"/>
        </w:rPr>
        <w:t xml:space="preserve">Online slots have become a popular form of digital entertainment, bringing the excitement of traditional slot machines into the modern online environment. With the advancement of internet technology, these games have developed into visually attractive and interactive experiences that can be accessed through computers and mobile devices. In regions where online gaming is legally allowed, digital slot platforms </w:t>
      </w:r>
      <w:hyperlink r:id="rId4" w:tgtFrame="_blank" w:history="1">
        <w:r>
          <w:rPr>
            <w:rStyle w:val="Hyperlink"/>
            <w:rFonts w:ascii="Calibri" w:hAnsi="Calibri" w:cs="Calibri"/>
          </w:rPr>
          <w:t>situs sms808</w:t>
        </w:r>
      </w:hyperlink>
      <w:r>
        <w:rPr>
          <w:rFonts w:ascii="Calibri" w:hAnsi="Calibri" w:cs="Calibri"/>
          <w:color w:val="0000FF"/>
          <w:u w:val="single"/>
        </w:rPr>
        <w:t xml:space="preserve"> </w:t>
      </w:r>
      <w:r w:rsidRPr="008809D4">
        <w:rPr>
          <w:rFonts w:ascii="Times New Roman" w:eastAsia="Times New Roman" w:hAnsi="Times New Roman" w:cs="Times New Roman"/>
          <w:sz w:val="24"/>
          <w:szCs w:val="24"/>
        </w:rPr>
        <w:t>have gained attention for their convenience and creative designs.</w:t>
      </w:r>
    </w:p>
    <w:p w:rsidR="008809D4" w:rsidRPr="008809D4" w:rsidRDefault="008809D4" w:rsidP="008809D4">
      <w:pPr>
        <w:spacing w:before="100" w:beforeAutospacing="1" w:after="100" w:afterAutospacing="1" w:line="240" w:lineRule="auto"/>
        <w:rPr>
          <w:rFonts w:ascii="Times New Roman" w:eastAsia="Times New Roman" w:hAnsi="Times New Roman" w:cs="Times New Roman"/>
          <w:sz w:val="24"/>
          <w:szCs w:val="24"/>
        </w:rPr>
      </w:pPr>
      <w:r w:rsidRPr="008809D4">
        <w:rPr>
          <w:rFonts w:ascii="Times New Roman" w:eastAsia="Times New Roman" w:hAnsi="Times New Roman" w:cs="Times New Roman"/>
          <w:sz w:val="24"/>
          <w:szCs w:val="24"/>
        </w:rPr>
        <w:t>The popularity of online slots is largely based on their simple gameplay and wide range of themes. Players can enjoy games inspired by adventures, mythology, fantasy worlds, movies, and creative storytelling concepts. The combination of colorful visuals, engaging sounds, and unique designs creates an entertaining experience for users with different preferences.</w:t>
      </w:r>
    </w:p>
    <w:p w:rsidR="008809D4" w:rsidRPr="008809D4" w:rsidRDefault="008809D4" w:rsidP="008809D4">
      <w:pPr>
        <w:spacing w:before="100" w:beforeAutospacing="1" w:after="100" w:afterAutospacing="1" w:line="240" w:lineRule="auto"/>
        <w:rPr>
          <w:rFonts w:ascii="Times New Roman" w:eastAsia="Times New Roman" w:hAnsi="Times New Roman" w:cs="Times New Roman"/>
          <w:sz w:val="24"/>
          <w:szCs w:val="24"/>
        </w:rPr>
      </w:pPr>
      <w:r w:rsidRPr="008809D4">
        <w:rPr>
          <w:rFonts w:ascii="Times New Roman" w:eastAsia="Times New Roman" w:hAnsi="Times New Roman" w:cs="Times New Roman"/>
          <w:sz w:val="24"/>
          <w:szCs w:val="24"/>
        </w:rPr>
        <w:t>Technology has played a major role in transforming online slots. Modern games feature high-quality graphics, smooth animations, advanced software, and mobile-friendly designs. These improvements allow players to enjoy a more immersive experience compared with older versions of traditional slot machines. Developers continue to introduce new features to make games more interactive and enjoyable.</w:t>
      </w:r>
    </w:p>
    <w:p w:rsidR="008809D4" w:rsidRPr="008809D4" w:rsidRDefault="008809D4" w:rsidP="008809D4">
      <w:pPr>
        <w:spacing w:before="100" w:beforeAutospacing="1" w:after="100" w:afterAutospacing="1" w:line="240" w:lineRule="auto"/>
        <w:rPr>
          <w:rFonts w:ascii="Times New Roman" w:eastAsia="Times New Roman" w:hAnsi="Times New Roman" w:cs="Times New Roman"/>
          <w:sz w:val="24"/>
          <w:szCs w:val="24"/>
        </w:rPr>
      </w:pPr>
      <w:r w:rsidRPr="008809D4">
        <w:rPr>
          <w:rFonts w:ascii="Times New Roman" w:eastAsia="Times New Roman" w:hAnsi="Times New Roman" w:cs="Times New Roman"/>
          <w:sz w:val="24"/>
          <w:szCs w:val="24"/>
        </w:rPr>
        <w:t xml:space="preserve">A major feature of online slots is the creativity used in game development. Many digital slot </w:t>
      </w:r>
      <w:proofErr w:type="gramStart"/>
      <w:r w:rsidRPr="008809D4">
        <w:rPr>
          <w:rFonts w:ascii="Times New Roman" w:eastAsia="Times New Roman" w:hAnsi="Times New Roman" w:cs="Times New Roman"/>
          <w:sz w:val="24"/>
          <w:szCs w:val="24"/>
        </w:rPr>
        <w:t>games</w:t>
      </w:r>
      <w:proofErr w:type="gramEnd"/>
      <w:r w:rsidRPr="008809D4">
        <w:rPr>
          <w:rFonts w:ascii="Times New Roman" w:eastAsia="Times New Roman" w:hAnsi="Times New Roman" w:cs="Times New Roman"/>
          <w:sz w:val="24"/>
          <w:szCs w:val="24"/>
        </w:rPr>
        <w:t xml:space="preserve"> include special symbols, bonus features, and unique themes that add variety to the experience. These elements help create different styles of gameplay and encourage users to explore new digital entertainment options.</w:t>
      </w:r>
    </w:p>
    <w:p w:rsidR="008809D4" w:rsidRPr="008809D4" w:rsidRDefault="008809D4" w:rsidP="008809D4">
      <w:pPr>
        <w:spacing w:before="100" w:beforeAutospacing="1" w:after="100" w:afterAutospacing="1" w:line="240" w:lineRule="auto"/>
        <w:rPr>
          <w:rFonts w:ascii="Times New Roman" w:eastAsia="Times New Roman" w:hAnsi="Times New Roman" w:cs="Times New Roman"/>
          <w:sz w:val="24"/>
          <w:szCs w:val="24"/>
        </w:rPr>
      </w:pPr>
      <w:r w:rsidRPr="008809D4">
        <w:rPr>
          <w:rFonts w:ascii="Times New Roman" w:eastAsia="Times New Roman" w:hAnsi="Times New Roman" w:cs="Times New Roman"/>
          <w:sz w:val="24"/>
          <w:szCs w:val="24"/>
        </w:rPr>
        <w:t>Security and fairness are important aspects of online slot platforms. Reliable services use protective technology to safeguard personal information and maintain secure systems. In regulated gaming environments, random number generation technology is used to ensure that game results are unpredictable and fair. These measures help improve trust between users and digital gaming providers.</w:t>
      </w:r>
    </w:p>
    <w:p w:rsidR="008809D4" w:rsidRPr="008809D4" w:rsidRDefault="008809D4" w:rsidP="008809D4">
      <w:pPr>
        <w:spacing w:before="100" w:beforeAutospacing="1" w:after="100" w:afterAutospacing="1" w:line="240" w:lineRule="auto"/>
        <w:rPr>
          <w:rFonts w:ascii="Times New Roman" w:eastAsia="Times New Roman" w:hAnsi="Times New Roman" w:cs="Times New Roman"/>
          <w:sz w:val="24"/>
          <w:szCs w:val="24"/>
        </w:rPr>
      </w:pPr>
      <w:r w:rsidRPr="008809D4">
        <w:rPr>
          <w:rFonts w:ascii="Times New Roman" w:eastAsia="Times New Roman" w:hAnsi="Times New Roman" w:cs="Times New Roman"/>
          <w:sz w:val="24"/>
          <w:szCs w:val="24"/>
        </w:rPr>
        <w:t>Responsible gaming is an important part of enjoying online slots. Since outcomes are based on chance, players should understand that there is no guaranteed method for achieving specific results. Setting personal limits, managing time, and viewing online slots as entertainment rather than a source of income can help maintain a balanced approach.</w:t>
      </w:r>
    </w:p>
    <w:p w:rsidR="008809D4" w:rsidRPr="008809D4" w:rsidRDefault="008809D4" w:rsidP="008809D4">
      <w:pPr>
        <w:spacing w:before="100" w:beforeAutospacing="1" w:after="100" w:afterAutospacing="1" w:line="240" w:lineRule="auto"/>
        <w:rPr>
          <w:rFonts w:ascii="Times New Roman" w:eastAsia="Times New Roman" w:hAnsi="Times New Roman" w:cs="Times New Roman"/>
          <w:sz w:val="24"/>
          <w:szCs w:val="24"/>
        </w:rPr>
      </w:pPr>
      <w:r w:rsidRPr="008809D4">
        <w:rPr>
          <w:rFonts w:ascii="Times New Roman" w:eastAsia="Times New Roman" w:hAnsi="Times New Roman" w:cs="Times New Roman"/>
          <w:sz w:val="24"/>
          <w:szCs w:val="24"/>
        </w:rPr>
        <w:t>The future of online slots is expected to include further technological innovation. Developments in virtual reality, artificial intelligence, and interactive gaming features may create more immersive experiences. As digital entertainment continues to grow, online slots are likely to become more advanced, creative, and personalized.</w:t>
      </w:r>
    </w:p>
    <w:p w:rsidR="008809D4" w:rsidRPr="008809D4" w:rsidRDefault="008809D4" w:rsidP="008809D4">
      <w:pPr>
        <w:spacing w:before="100" w:beforeAutospacing="1" w:after="100" w:afterAutospacing="1" w:line="240" w:lineRule="auto"/>
        <w:rPr>
          <w:rFonts w:ascii="Times New Roman" w:eastAsia="Times New Roman" w:hAnsi="Times New Roman" w:cs="Times New Roman"/>
          <w:sz w:val="24"/>
          <w:szCs w:val="24"/>
        </w:rPr>
      </w:pPr>
      <w:r w:rsidRPr="008809D4">
        <w:rPr>
          <w:rFonts w:ascii="Times New Roman" w:eastAsia="Times New Roman" w:hAnsi="Times New Roman" w:cs="Times New Roman"/>
          <w:sz w:val="24"/>
          <w:szCs w:val="24"/>
        </w:rPr>
        <w:t xml:space="preserve">Online slots represent the connection between classic gaming concepts and modern technology. Their combination of accessibility, creativity, and interactive features has made them an </w:t>
      </w:r>
      <w:r w:rsidRPr="008809D4">
        <w:rPr>
          <w:rFonts w:ascii="Times New Roman" w:eastAsia="Times New Roman" w:hAnsi="Times New Roman" w:cs="Times New Roman"/>
          <w:sz w:val="24"/>
          <w:szCs w:val="24"/>
        </w:rPr>
        <w:lastRenderedPageBreak/>
        <w:t>important part of digital entertainment. When enjoyed responsibly and within legal boundaries, online slots can provide an engaging and enjoyable gaming experience.</w:t>
      </w:r>
    </w:p>
    <w:p w:rsidR="00285F07" w:rsidRDefault="00285F07"/>
    <w:sectPr w:rsidR="00285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D4"/>
    <w:rsid w:val="00285F07"/>
    <w:rsid w:val="00880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9725A-C60A-4D1F-845A-5F7291CD7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809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9D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809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09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439664">
      <w:bodyDiv w:val="1"/>
      <w:marLeft w:val="0"/>
      <w:marRight w:val="0"/>
      <w:marTop w:val="0"/>
      <w:marBottom w:val="0"/>
      <w:divBdr>
        <w:top w:val="none" w:sz="0" w:space="0" w:color="auto"/>
        <w:left w:val="none" w:sz="0" w:space="0" w:color="auto"/>
        <w:bottom w:val="none" w:sz="0" w:space="0" w:color="auto"/>
        <w:right w:val="none" w:sz="0" w:space="0" w:color="auto"/>
      </w:divBdr>
      <w:divsChild>
        <w:div w:id="1172646300">
          <w:marLeft w:val="0"/>
          <w:marRight w:val="0"/>
          <w:marTop w:val="0"/>
          <w:marBottom w:val="0"/>
          <w:divBdr>
            <w:top w:val="none" w:sz="0" w:space="0" w:color="auto"/>
            <w:left w:val="none" w:sz="0" w:space="0" w:color="auto"/>
            <w:bottom w:val="none" w:sz="0" w:space="0" w:color="auto"/>
            <w:right w:val="none" w:sz="0" w:space="0" w:color="auto"/>
          </w:divBdr>
          <w:divsChild>
            <w:div w:id="1013534090">
              <w:marLeft w:val="0"/>
              <w:marRight w:val="0"/>
              <w:marTop w:val="0"/>
              <w:marBottom w:val="0"/>
              <w:divBdr>
                <w:top w:val="none" w:sz="0" w:space="0" w:color="auto"/>
                <w:left w:val="none" w:sz="0" w:space="0" w:color="auto"/>
                <w:bottom w:val="none" w:sz="0" w:space="0" w:color="auto"/>
                <w:right w:val="none" w:sz="0" w:space="0" w:color="auto"/>
              </w:divBdr>
              <w:divsChild>
                <w:div w:id="2059041348">
                  <w:marLeft w:val="0"/>
                  <w:marRight w:val="0"/>
                  <w:marTop w:val="0"/>
                  <w:marBottom w:val="0"/>
                  <w:divBdr>
                    <w:top w:val="none" w:sz="0" w:space="0" w:color="auto"/>
                    <w:left w:val="none" w:sz="0" w:space="0" w:color="auto"/>
                    <w:bottom w:val="none" w:sz="0" w:space="0" w:color="auto"/>
                    <w:right w:val="none" w:sz="0" w:space="0" w:color="auto"/>
                  </w:divBdr>
                  <w:divsChild>
                    <w:div w:id="1916939597">
                      <w:marLeft w:val="0"/>
                      <w:marRight w:val="0"/>
                      <w:marTop w:val="0"/>
                      <w:marBottom w:val="0"/>
                      <w:divBdr>
                        <w:top w:val="none" w:sz="0" w:space="0" w:color="auto"/>
                        <w:left w:val="none" w:sz="0" w:space="0" w:color="auto"/>
                        <w:bottom w:val="none" w:sz="0" w:space="0" w:color="auto"/>
                        <w:right w:val="none" w:sz="0" w:space="0" w:color="auto"/>
                      </w:divBdr>
                      <w:divsChild>
                        <w:div w:id="724185057">
                          <w:marLeft w:val="0"/>
                          <w:marRight w:val="0"/>
                          <w:marTop w:val="0"/>
                          <w:marBottom w:val="0"/>
                          <w:divBdr>
                            <w:top w:val="none" w:sz="0" w:space="0" w:color="auto"/>
                            <w:left w:val="none" w:sz="0" w:space="0" w:color="auto"/>
                            <w:bottom w:val="none" w:sz="0" w:space="0" w:color="auto"/>
                            <w:right w:val="none" w:sz="0" w:space="0" w:color="auto"/>
                          </w:divBdr>
                          <w:divsChild>
                            <w:div w:id="991250301">
                              <w:marLeft w:val="0"/>
                              <w:marRight w:val="0"/>
                              <w:marTop w:val="0"/>
                              <w:marBottom w:val="0"/>
                              <w:divBdr>
                                <w:top w:val="none" w:sz="0" w:space="0" w:color="auto"/>
                                <w:left w:val="none" w:sz="0" w:space="0" w:color="auto"/>
                                <w:bottom w:val="none" w:sz="0" w:space="0" w:color="auto"/>
                                <w:right w:val="none" w:sz="0" w:space="0" w:color="auto"/>
                              </w:divBdr>
                              <w:divsChild>
                                <w:div w:id="1269387828">
                                  <w:marLeft w:val="0"/>
                                  <w:marRight w:val="0"/>
                                  <w:marTop w:val="0"/>
                                  <w:marBottom w:val="0"/>
                                  <w:divBdr>
                                    <w:top w:val="none" w:sz="0" w:space="0" w:color="auto"/>
                                    <w:left w:val="none" w:sz="0" w:space="0" w:color="auto"/>
                                    <w:bottom w:val="none" w:sz="0" w:space="0" w:color="auto"/>
                                    <w:right w:val="none" w:sz="0" w:space="0" w:color="auto"/>
                                  </w:divBdr>
                                  <w:divsChild>
                                    <w:div w:id="173146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rinadunesr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2026-07-27T10:46:00Z</dcterms:created>
  <dcterms:modified xsi:type="dcterms:W3CDTF">2026-07-27T10:46:00Z</dcterms:modified>
</cp:coreProperties>
</file>