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EED" w:rsidRPr="0092524D" w:rsidRDefault="004F2099" w:rsidP="003B4EED">
      <w:pPr>
        <w:rPr>
          <w:rFonts w:ascii="Times New Roman" w:hAnsi="Times New Roman" w:cs="Times New Roman"/>
        </w:rPr>
      </w:pPr>
      <w:r w:rsidRPr="004F2099">
        <w:rPr>
          <w:rFonts w:ascii="Times New Roman" w:hAnsi="Times New Roman" w:cs="Times New Roman"/>
          <w:b/>
          <w:sz w:val="44"/>
        </w:rPr>
        <w:t>The Transformative Impact of Online Piano Lessons on Music Education</w:t>
      </w:r>
    </w:p>
    <w:p w:rsidR="00061445" w:rsidRDefault="00061445" w:rsidP="003B4EED">
      <w:pPr>
        <w:rPr>
          <w:sz w:val="24"/>
        </w:rPr>
      </w:pPr>
    </w:p>
    <w:p w:rsidR="004F2099" w:rsidRDefault="004F2099" w:rsidP="004F2099">
      <w:pPr>
        <w:pStyle w:val="NormalWeb"/>
      </w:pPr>
      <w:r>
        <w:t>In the digital age, the realm of music education has seen a profound transformation, driven largely by the rise of online platforms. Among these innovations, online piano lessons have emerged as a particularly significant development, providing a flexible, accessible, and personalized approach to learning the piano. This shift is not only democratizing music education but also enhancing the learning experience in ways p</w:t>
      </w:r>
      <w:bookmarkStart w:id="0" w:name="_GoBack"/>
      <w:bookmarkEnd w:id="0"/>
      <w:r>
        <w:t>reviously unimaginable.</w:t>
      </w:r>
    </w:p>
    <w:p w:rsidR="004F2099" w:rsidRDefault="004F2099" w:rsidP="004F2099">
      <w:pPr>
        <w:pStyle w:val="Heading4"/>
      </w:pPr>
      <w:r>
        <w:t>Unparalleled Accessibility</w:t>
      </w:r>
    </w:p>
    <w:p w:rsidR="004F2099" w:rsidRDefault="004F2099" w:rsidP="004F2099">
      <w:pPr>
        <w:pStyle w:val="NormalWeb"/>
      </w:pPr>
      <w:r>
        <w:t>One of the most compelling advantages of online piano lessons is their accessibility. Traditionally, learning to play the piano required finding a local instructor, which could be challenging in remote or underserved areas. Even in urban settings, the logistics of commuting to lessons could be a significant barrier, especially for busy adults or children with packed schedules.</w:t>
      </w:r>
    </w:p>
    <w:p w:rsidR="004F2099" w:rsidRDefault="004F2099" w:rsidP="004F2099">
      <w:pPr>
        <w:pStyle w:val="NormalWeb"/>
      </w:pPr>
      <w:hyperlink r:id="rId7" w:history="1">
        <w:r w:rsidRPr="004F2099">
          <w:rPr>
            <w:rStyle w:val="Hyperlink"/>
          </w:rPr>
          <w:t>Online Piano Lessons</w:t>
        </w:r>
      </w:hyperlink>
      <w:r>
        <w:t xml:space="preserve"> transcend these geographic and logistical constraints, allowing anyone with an internet connection to access high-quality instruction from virtually anywhere. This convenience means that students can schedule lessons at times that suit their personal routines, balancing practice with other commitments more easily. The ability to learn from home also reduces the intimidation factor for beginners, making it more comfortable to start playing the piano.</w:t>
      </w:r>
    </w:p>
    <w:p w:rsidR="004F2099" w:rsidRDefault="004F2099" w:rsidP="004F2099">
      <w:pPr>
        <w:pStyle w:val="Heading4"/>
      </w:pPr>
      <w:r>
        <w:t>Customized Learning Experiences</w:t>
      </w:r>
    </w:p>
    <w:p w:rsidR="004F2099" w:rsidRDefault="004F2099" w:rsidP="004F2099">
      <w:pPr>
        <w:pStyle w:val="NormalWeb"/>
      </w:pPr>
      <w:r>
        <w:t>Another major benefit of online piano lessons is the ability to offer customized learning experiences tailored to individual needs and goals. Traditional in-person lessons often follow a one-size-fits-all approach, which may not cater to the unique strengths and weaknesses of each student. Online platforms, however, frequently use advanced technology to assess a student’s progress and adapt the curriculum accordingly.</w:t>
      </w:r>
    </w:p>
    <w:p w:rsidR="004F2099" w:rsidRDefault="004F2099" w:rsidP="004F2099">
      <w:pPr>
        <w:pStyle w:val="NormalWeb"/>
      </w:pPr>
      <w:r>
        <w:t>Many online piano lesson services provide interactive tools and software that monitor students’ performance, giving real-time feedback and suggestions for improvement. This personalized approach helps students stay engaged and motivated, as they can see tangible progress and receive targeted instruction that addresses their specific challenges. Additionally, learners can choose from a wide range of instructors and styles, ensuring a perfect match for their musical preferences and learning styles.</w:t>
      </w:r>
    </w:p>
    <w:p w:rsidR="004F2099" w:rsidRDefault="004F2099" w:rsidP="004F2099">
      <w:pPr>
        <w:pStyle w:val="Heading4"/>
      </w:pPr>
      <w:r>
        <w:t>A Wealth of Supplementary Resources</w:t>
      </w:r>
    </w:p>
    <w:p w:rsidR="004F2099" w:rsidRDefault="004F2099" w:rsidP="004F2099">
      <w:pPr>
        <w:pStyle w:val="NormalWeb"/>
      </w:pPr>
      <w:r>
        <w:t xml:space="preserve">The digital nature of online piano lessons opens up a vast array of supplementary resources that can significantly enhance the learning experience. Beyond live video sessions with instructors, </w:t>
      </w:r>
      <w:r>
        <w:lastRenderedPageBreak/>
        <w:t>students have access to a plethora of instructional videos, interactive sheet music, practice exercises, and gamified learning apps. These resources cater to various learning styles and provide additional support outside of scheduled lessons.</w:t>
      </w:r>
    </w:p>
    <w:p w:rsidR="004F2099" w:rsidRDefault="004F2099" w:rsidP="004F2099">
      <w:pPr>
        <w:pStyle w:val="NormalWeb"/>
      </w:pPr>
      <w:r>
        <w:t>Interactive tools such as virtual keyboards and music notation software enable students to experiment with different aspects of music theory and composition in an engaging and hands-on manner. This variety of resources ensures that students receive a comprehensive education, covering all facets of piano playing, from technical skills to musical expression and theory.</w:t>
      </w:r>
    </w:p>
    <w:p w:rsidR="004F2099" w:rsidRDefault="004F2099" w:rsidP="004F2099">
      <w:pPr>
        <w:pStyle w:val="Heading4"/>
      </w:pPr>
      <w:r>
        <w:t>Fostering a Global Musical Community</w:t>
      </w:r>
    </w:p>
    <w:p w:rsidR="004F2099" w:rsidRDefault="004F2099" w:rsidP="004F2099">
      <w:pPr>
        <w:pStyle w:val="NormalWeb"/>
      </w:pPr>
      <w:r>
        <w:t>One of the unique aspects of online piano lessons is the sense of community they can foster. Learning an instrument can often be a solitary endeavor, but online platforms create opportunities for connection and collaboration among students worldwide. Many services offer forums, social media groups, and virtual recitals where learners can share their progress, ask questions, and support each other.</w:t>
      </w:r>
    </w:p>
    <w:p w:rsidR="004F2099" w:rsidRDefault="004F2099" w:rsidP="004F2099">
      <w:pPr>
        <w:pStyle w:val="NormalWeb"/>
      </w:pPr>
      <w:r>
        <w:t>This sense of community can be incredibly motivating, providing a network of peers who understand the challenges and triumphs of learning to play the piano. Additionally, online piano lessons often include opportunities for collaboration, such as virtual ensembles and duets, which allow students to experience the joy of making music with others, even from a distance.</w:t>
      </w:r>
    </w:p>
    <w:p w:rsidR="004F2099" w:rsidRDefault="004F2099" w:rsidP="004F2099">
      <w:pPr>
        <w:pStyle w:val="Heading4"/>
      </w:pPr>
      <w:r>
        <w:t>Cost-Effective Learning</w:t>
      </w:r>
    </w:p>
    <w:p w:rsidR="004F2099" w:rsidRDefault="004F2099" w:rsidP="004F2099">
      <w:pPr>
        <w:pStyle w:val="NormalWeb"/>
      </w:pPr>
      <w:r>
        <w:t>The affordability of online piano lessons is another significant advantage. Traditional piano lessons can be expensive, with rates varying widely depending on the instructor’s expertise and location. Online lessons, however, tend to be more competitively priced due to lower overhead costs. Furthermore, students save on travel expenses and can choose from various pricing options that fit their budgets.</w:t>
      </w:r>
    </w:p>
    <w:p w:rsidR="004F2099" w:rsidRDefault="004F2099" w:rsidP="004F2099">
      <w:pPr>
        <w:pStyle w:val="NormalWeb"/>
      </w:pPr>
      <w:r>
        <w:t>Many online piano lesson platforms also offer free trial periods or tiered subscription models, allowing students to explore different levels of instruction before making a financial commitment. This financial flexibility makes learning the piano accessible to a broader audience, democratizing music education and enabling more people to pursue their passion for music.</w:t>
      </w:r>
    </w:p>
    <w:p w:rsidR="004F2099" w:rsidRDefault="004F2099" w:rsidP="004F2099">
      <w:pPr>
        <w:pStyle w:val="Heading4"/>
      </w:pPr>
      <w:r>
        <w:t>Embracing the Future of Piano Education</w:t>
      </w:r>
    </w:p>
    <w:p w:rsidR="004F2099" w:rsidRDefault="004F2099" w:rsidP="004F2099">
      <w:pPr>
        <w:pStyle w:val="NormalWeb"/>
      </w:pPr>
      <w:r>
        <w:t>The rise of online piano lessons marks a significant shift in the landscape of music education. By offering unparalleled accessibility, personalized instruction, a wealth of learning resources, and opportunities for community and collaboration, these platforms are making it easier than ever for individuals to learn to play the piano. As technology continues to advance, online piano lessons are likely to become an increasingly popular and effective way for people of all ages and backgrounds to embark on their musical journeys.</w:t>
      </w:r>
    </w:p>
    <w:p w:rsidR="004F2099" w:rsidRDefault="004F2099" w:rsidP="004F2099">
      <w:pPr>
        <w:pStyle w:val="NormalWeb"/>
      </w:pPr>
      <w:r>
        <w:t xml:space="preserve">Whether you are a beginner eager to explore the basics or an experienced player looking to refine your skills, online piano lessons offer a flexible, engaging, and cost-effective solution to help </w:t>
      </w:r>
      <w:r>
        <w:lastRenderedPageBreak/>
        <w:t>you achieve your musical goals. Embrace this modern approach to piano education and discover the transformative power of learning to play the piano online.</w:t>
      </w:r>
    </w:p>
    <w:p w:rsidR="004B6E56" w:rsidRDefault="004B6E56" w:rsidP="004B6E56">
      <w:pPr>
        <w:pStyle w:val="NormalWeb"/>
      </w:pPr>
    </w:p>
    <w:p w:rsidR="0092524D" w:rsidRDefault="0092524D" w:rsidP="0092524D">
      <w:pPr>
        <w:pStyle w:val="NormalWeb"/>
      </w:pPr>
    </w:p>
    <w:p w:rsidR="00A70DC4" w:rsidRPr="00A70DC4" w:rsidRDefault="00A70DC4" w:rsidP="00A70DC4">
      <w:pPr>
        <w:spacing w:before="100" w:beforeAutospacing="1" w:after="100" w:afterAutospacing="1" w:line="240" w:lineRule="auto"/>
        <w:rPr>
          <w:rFonts w:ascii="Times New Roman" w:eastAsia="Times New Roman" w:hAnsi="Times New Roman" w:cs="Times New Roman"/>
          <w:sz w:val="24"/>
          <w:szCs w:val="24"/>
        </w:rPr>
      </w:pPr>
    </w:p>
    <w:p w:rsidR="003B4EED" w:rsidRPr="003B4EED" w:rsidRDefault="003B4EED" w:rsidP="008855CA"/>
    <w:sectPr w:rsidR="003B4EED" w:rsidRPr="003B4EED" w:rsidSect="00082DC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73B" w:rsidRDefault="00F9673B" w:rsidP="00697275">
      <w:pPr>
        <w:spacing w:after="0" w:line="240" w:lineRule="auto"/>
      </w:pPr>
      <w:r>
        <w:separator/>
      </w:r>
    </w:p>
  </w:endnote>
  <w:endnote w:type="continuationSeparator" w:id="0">
    <w:p w:rsidR="00F9673B" w:rsidRDefault="00F9673B" w:rsidP="00697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73B" w:rsidRDefault="00F9673B" w:rsidP="00697275">
      <w:pPr>
        <w:spacing w:after="0" w:line="240" w:lineRule="auto"/>
      </w:pPr>
      <w:r>
        <w:separator/>
      </w:r>
    </w:p>
  </w:footnote>
  <w:footnote w:type="continuationSeparator" w:id="0">
    <w:p w:rsidR="00F9673B" w:rsidRDefault="00F9673B" w:rsidP="006972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B1FE7"/>
    <w:multiLevelType w:val="multilevel"/>
    <w:tmpl w:val="21AE7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234891"/>
    <w:multiLevelType w:val="multilevel"/>
    <w:tmpl w:val="5BD67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E4C"/>
    <w:rsid w:val="0003707F"/>
    <w:rsid w:val="00053B82"/>
    <w:rsid w:val="00061445"/>
    <w:rsid w:val="000867DF"/>
    <w:rsid w:val="00096D5F"/>
    <w:rsid w:val="000A76D9"/>
    <w:rsid w:val="00211DF0"/>
    <w:rsid w:val="00240E19"/>
    <w:rsid w:val="00263B06"/>
    <w:rsid w:val="00300208"/>
    <w:rsid w:val="00307C2F"/>
    <w:rsid w:val="00361417"/>
    <w:rsid w:val="00361418"/>
    <w:rsid w:val="003924A3"/>
    <w:rsid w:val="003B0C17"/>
    <w:rsid w:val="003B41C8"/>
    <w:rsid w:val="003B4EED"/>
    <w:rsid w:val="003D6418"/>
    <w:rsid w:val="003E7AA9"/>
    <w:rsid w:val="00425585"/>
    <w:rsid w:val="00457EF2"/>
    <w:rsid w:val="00481D55"/>
    <w:rsid w:val="004B32D0"/>
    <w:rsid w:val="004B6E56"/>
    <w:rsid w:val="004D4785"/>
    <w:rsid w:val="004F2099"/>
    <w:rsid w:val="005525F8"/>
    <w:rsid w:val="00574D69"/>
    <w:rsid w:val="005C1ACC"/>
    <w:rsid w:val="00697275"/>
    <w:rsid w:val="006B4E5F"/>
    <w:rsid w:val="007058AB"/>
    <w:rsid w:val="00755819"/>
    <w:rsid w:val="007A09E4"/>
    <w:rsid w:val="007E45A6"/>
    <w:rsid w:val="0083217A"/>
    <w:rsid w:val="008855CA"/>
    <w:rsid w:val="00920146"/>
    <w:rsid w:val="0092524D"/>
    <w:rsid w:val="009D412C"/>
    <w:rsid w:val="00A70DC4"/>
    <w:rsid w:val="00AC041C"/>
    <w:rsid w:val="00AC6F62"/>
    <w:rsid w:val="00B00F49"/>
    <w:rsid w:val="00B410F8"/>
    <w:rsid w:val="00B6259D"/>
    <w:rsid w:val="00B93662"/>
    <w:rsid w:val="00BE7513"/>
    <w:rsid w:val="00C06E35"/>
    <w:rsid w:val="00C14DDF"/>
    <w:rsid w:val="00C627A0"/>
    <w:rsid w:val="00C82176"/>
    <w:rsid w:val="00CA2D74"/>
    <w:rsid w:val="00D93F78"/>
    <w:rsid w:val="00DA0690"/>
    <w:rsid w:val="00DD73DA"/>
    <w:rsid w:val="00DE00EF"/>
    <w:rsid w:val="00E23C29"/>
    <w:rsid w:val="00E60AB7"/>
    <w:rsid w:val="00EA3E4C"/>
    <w:rsid w:val="00EB6349"/>
    <w:rsid w:val="00F47611"/>
    <w:rsid w:val="00F52DF3"/>
    <w:rsid w:val="00F9673B"/>
    <w:rsid w:val="00FE5554"/>
    <w:rsid w:val="00FF0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AADA12-C61D-4E33-AC7A-56F61A180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92524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A70DC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D47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4785"/>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D4785"/>
    <w:rPr>
      <w:color w:val="0563C1" w:themeColor="hyperlink"/>
      <w:u w:val="single"/>
    </w:rPr>
  </w:style>
  <w:style w:type="paragraph" w:styleId="NormalWeb">
    <w:name w:val="Normal (Web)"/>
    <w:basedOn w:val="Normal"/>
    <w:uiPriority w:val="99"/>
    <w:semiHidden/>
    <w:unhideWhenUsed/>
    <w:rsid w:val="0083217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972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7275"/>
  </w:style>
  <w:style w:type="paragraph" w:styleId="Footer">
    <w:name w:val="footer"/>
    <w:basedOn w:val="Normal"/>
    <w:link w:val="FooterChar"/>
    <w:uiPriority w:val="99"/>
    <w:unhideWhenUsed/>
    <w:rsid w:val="006972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7275"/>
  </w:style>
  <w:style w:type="character" w:customStyle="1" w:styleId="Heading4Char">
    <w:name w:val="Heading 4 Char"/>
    <w:basedOn w:val="DefaultParagraphFont"/>
    <w:link w:val="Heading4"/>
    <w:uiPriority w:val="9"/>
    <w:rsid w:val="00A70DC4"/>
    <w:rPr>
      <w:rFonts w:ascii="Times New Roman" w:eastAsia="Times New Roman" w:hAnsi="Times New Roman" w:cs="Times New Roman"/>
      <w:b/>
      <w:bCs/>
      <w:sz w:val="24"/>
      <w:szCs w:val="24"/>
    </w:rPr>
  </w:style>
  <w:style w:type="character" w:styleId="Strong">
    <w:name w:val="Strong"/>
    <w:basedOn w:val="DefaultParagraphFont"/>
    <w:uiPriority w:val="22"/>
    <w:qFormat/>
    <w:rsid w:val="00A70DC4"/>
    <w:rPr>
      <w:b/>
      <w:bCs/>
    </w:rPr>
  </w:style>
  <w:style w:type="character" w:customStyle="1" w:styleId="Heading3Char">
    <w:name w:val="Heading 3 Char"/>
    <w:basedOn w:val="DefaultParagraphFont"/>
    <w:link w:val="Heading3"/>
    <w:uiPriority w:val="9"/>
    <w:semiHidden/>
    <w:rsid w:val="0092524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205578">
      <w:bodyDiv w:val="1"/>
      <w:marLeft w:val="0"/>
      <w:marRight w:val="0"/>
      <w:marTop w:val="0"/>
      <w:marBottom w:val="0"/>
      <w:divBdr>
        <w:top w:val="none" w:sz="0" w:space="0" w:color="auto"/>
        <w:left w:val="none" w:sz="0" w:space="0" w:color="auto"/>
        <w:bottom w:val="none" w:sz="0" w:space="0" w:color="auto"/>
        <w:right w:val="none" w:sz="0" w:space="0" w:color="auto"/>
      </w:divBdr>
    </w:div>
    <w:div w:id="814221729">
      <w:bodyDiv w:val="1"/>
      <w:marLeft w:val="0"/>
      <w:marRight w:val="0"/>
      <w:marTop w:val="0"/>
      <w:marBottom w:val="0"/>
      <w:divBdr>
        <w:top w:val="none" w:sz="0" w:space="0" w:color="auto"/>
        <w:left w:val="none" w:sz="0" w:space="0" w:color="auto"/>
        <w:bottom w:val="none" w:sz="0" w:space="0" w:color="auto"/>
        <w:right w:val="none" w:sz="0" w:space="0" w:color="auto"/>
      </w:divBdr>
    </w:div>
    <w:div w:id="1370686233">
      <w:bodyDiv w:val="1"/>
      <w:marLeft w:val="0"/>
      <w:marRight w:val="0"/>
      <w:marTop w:val="0"/>
      <w:marBottom w:val="0"/>
      <w:divBdr>
        <w:top w:val="none" w:sz="0" w:space="0" w:color="auto"/>
        <w:left w:val="none" w:sz="0" w:space="0" w:color="auto"/>
        <w:bottom w:val="none" w:sz="0" w:space="0" w:color="auto"/>
        <w:right w:val="none" w:sz="0" w:space="0" w:color="auto"/>
      </w:divBdr>
    </w:div>
    <w:div w:id="1430616091">
      <w:bodyDiv w:val="1"/>
      <w:marLeft w:val="0"/>
      <w:marRight w:val="0"/>
      <w:marTop w:val="0"/>
      <w:marBottom w:val="0"/>
      <w:divBdr>
        <w:top w:val="none" w:sz="0" w:space="0" w:color="auto"/>
        <w:left w:val="none" w:sz="0" w:space="0" w:color="auto"/>
        <w:bottom w:val="none" w:sz="0" w:space="0" w:color="auto"/>
        <w:right w:val="none" w:sz="0" w:space="0" w:color="auto"/>
      </w:divBdr>
    </w:div>
    <w:div w:id="1573193398">
      <w:bodyDiv w:val="1"/>
      <w:marLeft w:val="0"/>
      <w:marRight w:val="0"/>
      <w:marTop w:val="0"/>
      <w:marBottom w:val="0"/>
      <w:divBdr>
        <w:top w:val="none" w:sz="0" w:space="0" w:color="auto"/>
        <w:left w:val="none" w:sz="0" w:space="0" w:color="auto"/>
        <w:bottom w:val="none" w:sz="0" w:space="0" w:color="auto"/>
        <w:right w:val="none" w:sz="0" w:space="0" w:color="auto"/>
      </w:divBdr>
    </w:div>
    <w:div w:id="213486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uropeanpianoacademy.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864</Words>
  <Characters>4927</Characters>
  <Application>Microsoft Office Word</Application>
  <DocSecurity>0</DocSecurity>
  <Lines>41</Lines>
  <Paragraphs>11</Paragraphs>
  <ScaleCrop>false</ScaleCrop>
  <Company/>
  <LinksUpToDate>false</LinksUpToDate>
  <CharactersWithSpaces>5780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GALAXYC</dc:creator>
  <cp:keywords/>
  <dc:description/>
  <cp:lastModifiedBy>GALAXYC</cp:lastModifiedBy>
  <cp:revision>49</cp:revision>
  <dcterms:created xsi:type="dcterms:W3CDTF">2023-07-28T11:59:00Z</dcterms:created>
  <dcterms:modified xsi:type="dcterms:W3CDTF">2024-06-14T10:02:00Z</dcterms:modified>
</cp:coreProperties>
</file>